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3"/>
        <w:gridCol w:w="3566"/>
        <w:gridCol w:w="1955"/>
      </w:tblGrid>
      <w:tr w:rsidR="00F01732" w14:paraId="4DA3D5E2" w14:textId="77777777" w:rsidTr="00CC1E1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4949A" w14:textId="70ED0275" w:rsidR="00F01732" w:rsidRPr="0083123F" w:rsidRDefault="00E967B5" w:rsidP="0083123F">
            <w:pPr>
              <w:rPr>
                <w:rFonts w:eastAsia="Simsun (Founder Extended)" w:cs="Segoe UI"/>
                <w:b/>
                <w:lang w:eastAsia="zh-CN"/>
              </w:rPr>
            </w:pPr>
            <w:r w:rsidRPr="00DC18DB">
              <w:rPr>
                <w:rFonts w:eastAsia="Simsun (Founder Extended)" w:cs="Segoe UI"/>
                <w:b/>
                <w:lang w:eastAsia="zh-CN"/>
              </w:rPr>
              <w:t xml:space="preserve">Prijedlog Odluke </w:t>
            </w:r>
            <w:r>
              <w:rPr>
                <w:rFonts w:eastAsia="Simsun (Founder Extended)" w:cs="Segoe UI"/>
                <w:b/>
                <w:lang w:eastAsia="zh-CN"/>
              </w:rPr>
              <w:t xml:space="preserve">o </w:t>
            </w:r>
            <w:r w:rsidR="0083123F">
              <w:rPr>
                <w:rFonts w:eastAsia="Simsun (Founder Extended)" w:cs="Segoe UI"/>
                <w:b/>
                <w:lang w:eastAsia="zh-CN"/>
              </w:rPr>
              <w:t xml:space="preserve">dopuni odluke </w:t>
            </w:r>
            <w:r w:rsidR="0083123F" w:rsidRPr="0083123F">
              <w:rPr>
                <w:rFonts w:ascii="Times New Roman" w:eastAsia="Times New Roman" w:hAnsi="Times New Roman" w:cs="Times New Roman"/>
                <w:b/>
                <w:lang w:val="hr-BA"/>
              </w:rPr>
              <w:t xml:space="preserve"> o</w:t>
            </w:r>
            <w:r w:rsidR="0083123F" w:rsidRPr="0083123F">
              <w:rPr>
                <w:rFonts w:ascii="Times New Roman" w:eastAsia="Times New Roman" w:hAnsi="Times New Roman" w:cs="Times New Roman"/>
                <w:b/>
                <w:lang w:val="hr-BA"/>
              </w:rPr>
              <w:t xml:space="preserve"> </w:t>
            </w:r>
            <w:r w:rsidR="0083123F" w:rsidRPr="0083123F">
              <w:rPr>
                <w:rFonts w:ascii="Times New Roman" w:eastAsia="Times New Roman" w:hAnsi="Times New Roman" w:cs="Times New Roman"/>
                <w:b/>
                <w:lang w:val="hr-BA"/>
              </w:rPr>
              <w:t xml:space="preserve">nerazvrstanim cestama – Popisa cesta, ulica i trgova Grada Šibenika  </w:t>
            </w:r>
          </w:p>
        </w:tc>
      </w:tr>
      <w:tr w:rsidR="00F01732" w14:paraId="2214AAA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4DBC7065" w:rsidR="00F01732" w:rsidRDefault="000050F7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Upravni odjel za gospodarenje gradskom imovinom</w:t>
            </w:r>
          </w:p>
        </w:tc>
      </w:tr>
      <w:tr w:rsidR="00F01732" w14:paraId="5E210EE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4C8E4C29" w:rsidR="00F01732" w:rsidRDefault="0083123F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01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>
              <w:rPr>
                <w:rFonts w:ascii="Calibri" w:eastAsia="Calibri" w:hAnsi="Calibri" w:cs="Calibri"/>
                <w:b/>
              </w:rPr>
              <w:t>veljače</w:t>
            </w:r>
            <w:r w:rsidR="002C5E2A">
              <w:rPr>
                <w:rFonts w:ascii="Calibri" w:eastAsia="Calibri" w:hAnsi="Calibri" w:cs="Calibri"/>
                <w:b/>
              </w:rPr>
              <w:t xml:space="preserve"> –</w:t>
            </w:r>
            <w:r w:rsidR="00126E76">
              <w:rPr>
                <w:rFonts w:ascii="Calibri" w:eastAsia="Calibri" w:hAnsi="Calibri" w:cs="Calibri"/>
                <w:b/>
              </w:rPr>
              <w:t xml:space="preserve"> </w:t>
            </w:r>
            <w:r w:rsidR="002507B6">
              <w:rPr>
                <w:rFonts w:ascii="Calibri" w:eastAsia="Calibri" w:hAnsi="Calibri" w:cs="Calibri"/>
                <w:b/>
              </w:rPr>
              <w:t>2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 w:rsidR="001D5E37">
              <w:rPr>
                <w:rFonts w:ascii="Calibri" w:eastAsia="Calibri" w:hAnsi="Calibri" w:cs="Calibri"/>
                <w:b/>
              </w:rPr>
              <w:t>ožujka</w:t>
            </w:r>
            <w:r w:rsidR="002C5E2A">
              <w:rPr>
                <w:rFonts w:ascii="Calibri" w:eastAsia="Calibri" w:hAnsi="Calibri" w:cs="Calibri"/>
                <w:b/>
              </w:rPr>
              <w:t xml:space="preserve"> 202</w:t>
            </w:r>
            <w:r>
              <w:rPr>
                <w:rFonts w:ascii="Calibri" w:eastAsia="Calibri" w:hAnsi="Calibri" w:cs="Calibri"/>
                <w:b/>
              </w:rPr>
              <w:t>4</w:t>
            </w:r>
            <w:r w:rsidR="002C5E2A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F01732" w14:paraId="5DB1FEDE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E65A14" w14:textId="3B665CA6" w:rsidR="00D225C0" w:rsidRPr="00E967B5" w:rsidRDefault="0083123F" w:rsidP="006A764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Grad Šibenik provodi postupak imenovanja nerazvrstanih cesta: NC </w:t>
            </w:r>
            <w:proofErr w:type="spellStart"/>
            <w:r>
              <w:rPr>
                <w:rFonts w:eastAsiaTheme="minorHAnsi"/>
                <w:lang w:eastAsia="en-US"/>
              </w:rPr>
              <w:t>Raslina</w:t>
            </w:r>
            <w:proofErr w:type="spellEnd"/>
            <w:r>
              <w:rPr>
                <w:rFonts w:eastAsiaTheme="minorHAnsi"/>
                <w:lang w:eastAsia="en-US"/>
              </w:rPr>
              <w:t xml:space="preserve"> 101 i NC Šibenik 101 u svrhu evidentiranja i upisa istih u katastar i zemljišne knjige. Obuhvat predmetnih nerazvrstanih cesta vidi se u grafičkom prilogu koji je sastavni dio predmetne Odluke.</w:t>
            </w:r>
          </w:p>
          <w:p w14:paraId="32662415" w14:textId="77777777" w:rsidR="00E967B5" w:rsidRPr="00E967B5" w:rsidRDefault="00E967B5" w:rsidP="006A764A">
            <w:pPr>
              <w:jc w:val="both"/>
              <w:rPr>
                <w:rFonts w:eastAsiaTheme="minorHAnsi"/>
                <w:lang w:eastAsia="en-US"/>
              </w:rPr>
            </w:pPr>
            <w:r w:rsidRPr="00E967B5">
              <w:rPr>
                <w:rFonts w:eastAsiaTheme="minorHAnsi"/>
                <w:lang w:eastAsia="en-US"/>
              </w:rPr>
              <w:t>U tu svrhu donosi se predmetna Odluka.</w:t>
            </w:r>
          </w:p>
          <w:p w14:paraId="248D5992" w14:textId="7197B9BB" w:rsidR="00F01732" w:rsidRDefault="00F01732" w:rsidP="00CF5E1A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CD734F7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0C025DA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4E00AAB1" w:rsidR="00F01732" w:rsidRDefault="00CC1E16">
            <w:pPr>
              <w:spacing w:before="120" w:after="120" w:line="240" w:lineRule="auto"/>
            </w:pPr>
            <w:r>
              <w:br w:type="page"/>
            </w:r>
            <w:r w:rsidR="002C5E2A"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D4850E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 w:rsidTr="00CC1E16"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savjetovanja, objavi na internetskoj stranici nadležnog tijela?  (DA - NE)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 w:rsidTr="00CC1E16">
        <w:trPr>
          <w:cantSplit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Grad Šibenik, Trg </w:t>
            </w:r>
            <w:proofErr w:type="spellStart"/>
            <w:r>
              <w:rPr>
                <w:rFonts w:ascii="Segoe UI" w:eastAsia="Segoe UI" w:hAnsi="Segoe UI" w:cs="Segoe UI"/>
                <w:b/>
                <w:sz w:val="20"/>
              </w:rPr>
              <w:t>palih</w:t>
            </w:r>
            <w:proofErr w:type="spellEnd"/>
            <w:r>
              <w:rPr>
                <w:rFonts w:ascii="Segoe UI" w:eastAsia="Segoe UI" w:hAnsi="Segoe UI" w:cs="Segoe UI"/>
                <w:b/>
                <w:sz w:val="20"/>
              </w:rPr>
              <w:t xml:space="preserve"> branitelja Domovinskog rata br.1, 22 000 Šibenik</w:t>
            </w:r>
          </w:p>
          <w:p w14:paraId="7B4EDA04" w14:textId="76E9CBE9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ili na e-mail: </w:t>
            </w:r>
            <w:r w:rsidR="00832EF1">
              <w:rPr>
                <w:rFonts w:ascii="Segoe UI" w:eastAsia="Segoe UI" w:hAnsi="Segoe UI" w:cs="Segoe UI"/>
                <w:b/>
                <w:sz w:val="20"/>
              </w:rPr>
              <w:t>hrvoje.poljicak</w:t>
            </w:r>
            <w:r>
              <w:rPr>
                <w:rFonts w:ascii="Segoe UI" w:eastAsia="Segoe UI" w:hAnsi="Segoe UI" w:cs="Segoe UI"/>
                <w:b/>
                <w:sz w:val="20"/>
              </w:rPr>
              <w:t>@sibenik.hr</w:t>
            </w:r>
          </w:p>
          <w:p w14:paraId="1B0ECBA8" w14:textId="6B8DE60E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zaključno s datumom </w:t>
            </w:r>
            <w:r w:rsidR="0083123F">
              <w:rPr>
                <w:rFonts w:ascii="Segoe UI" w:eastAsia="Segoe UI" w:hAnsi="Segoe UI" w:cs="Segoe UI"/>
                <w:b/>
                <w:sz w:val="20"/>
              </w:rPr>
              <w:t>02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. </w:t>
            </w:r>
            <w:r w:rsidR="001D5E37">
              <w:rPr>
                <w:rFonts w:ascii="Segoe UI" w:eastAsia="Segoe UI" w:hAnsi="Segoe UI" w:cs="Segoe UI"/>
                <w:b/>
                <w:sz w:val="20"/>
              </w:rPr>
              <w:t>ožujka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202</w:t>
            </w:r>
            <w:r w:rsidR="0083123F">
              <w:rPr>
                <w:rFonts w:ascii="Segoe UI" w:eastAsia="Segoe UI" w:hAnsi="Segoe UI" w:cs="Segoe UI"/>
                <w:b/>
                <w:sz w:val="20"/>
              </w:rPr>
              <w:t>4</w:t>
            </w:r>
            <w:r>
              <w:rPr>
                <w:rFonts w:ascii="Segoe UI" w:eastAsia="Segoe UI" w:hAnsi="Segoe UI" w:cs="Segoe UI"/>
                <w:b/>
                <w:sz w:val="20"/>
              </w:rPr>
              <w:t>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32"/>
    <w:rsid w:val="000050F7"/>
    <w:rsid w:val="000803F0"/>
    <w:rsid w:val="00126E76"/>
    <w:rsid w:val="001D5E37"/>
    <w:rsid w:val="002507B6"/>
    <w:rsid w:val="002C5E2A"/>
    <w:rsid w:val="00313532"/>
    <w:rsid w:val="00363A89"/>
    <w:rsid w:val="00422699"/>
    <w:rsid w:val="006A5549"/>
    <w:rsid w:val="006A764A"/>
    <w:rsid w:val="006A7FFB"/>
    <w:rsid w:val="006F0D21"/>
    <w:rsid w:val="0083123F"/>
    <w:rsid w:val="00832EF1"/>
    <w:rsid w:val="00944FBC"/>
    <w:rsid w:val="009A62F5"/>
    <w:rsid w:val="00A80AA5"/>
    <w:rsid w:val="00CB3CA4"/>
    <w:rsid w:val="00CC1E16"/>
    <w:rsid w:val="00CF5E1A"/>
    <w:rsid w:val="00D225C0"/>
    <w:rsid w:val="00D91F4E"/>
    <w:rsid w:val="00D92040"/>
    <w:rsid w:val="00E00759"/>
    <w:rsid w:val="00E140E2"/>
    <w:rsid w:val="00E967B5"/>
    <w:rsid w:val="00F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967B5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967B5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Poljicak</dc:creator>
  <cp:lastModifiedBy>Hrvoje Poljičak</cp:lastModifiedBy>
  <cp:revision>2</cp:revision>
  <cp:lastPrinted>2022-04-01T06:11:00Z</cp:lastPrinted>
  <dcterms:created xsi:type="dcterms:W3CDTF">2024-02-01T12:35:00Z</dcterms:created>
  <dcterms:modified xsi:type="dcterms:W3CDTF">2024-02-01T12:35:00Z</dcterms:modified>
</cp:coreProperties>
</file>